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7B" w:rsidRPr="00E3167B" w:rsidRDefault="00E3167B" w:rsidP="00E3167B">
      <w:pPr>
        <w:spacing w:line="580" w:lineRule="exact"/>
        <w:jc w:val="left"/>
        <w:rPr>
          <w:rFonts w:ascii="黑体" w:eastAsia="黑体" w:hAnsi="黑体"/>
          <w:sz w:val="32"/>
          <w:szCs w:val="44"/>
        </w:rPr>
      </w:pPr>
      <w:r w:rsidRPr="00E3167B">
        <w:rPr>
          <w:rFonts w:ascii="黑体" w:eastAsia="黑体" w:hAnsi="黑体" w:hint="eastAsia"/>
          <w:sz w:val="32"/>
          <w:szCs w:val="44"/>
        </w:rPr>
        <w:t>附件1</w:t>
      </w:r>
    </w:p>
    <w:p w:rsidR="00E3167B" w:rsidRDefault="00E3167B" w:rsidP="00E3167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5104B">
        <w:rPr>
          <w:rFonts w:ascii="方正小标宋简体" w:eastAsia="方正小标宋简体" w:hint="eastAsia"/>
          <w:sz w:val="44"/>
          <w:szCs w:val="44"/>
        </w:rPr>
        <w:t>绍兴市轨道交通集团有限公司</w:t>
      </w:r>
    </w:p>
    <w:p w:rsidR="00E3167B" w:rsidRPr="006E1537" w:rsidRDefault="00E3167B" w:rsidP="00E3167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75104B">
        <w:rPr>
          <w:rFonts w:ascii="方正小标宋简体" w:eastAsia="方正小标宋简体" w:hint="eastAsia"/>
          <w:sz w:val="44"/>
          <w:szCs w:val="44"/>
        </w:rPr>
        <w:t>校园招聘</w:t>
      </w:r>
      <w:r>
        <w:rPr>
          <w:rFonts w:ascii="方正小标宋简体" w:eastAsia="方正小标宋简体" w:hint="eastAsia"/>
          <w:sz w:val="44"/>
          <w:szCs w:val="44"/>
        </w:rPr>
        <w:t>需求表</w:t>
      </w:r>
    </w:p>
    <w:tbl>
      <w:tblPr>
        <w:tblStyle w:val="a6"/>
        <w:tblW w:w="15043" w:type="dxa"/>
        <w:jc w:val="center"/>
        <w:tblLook w:val="04A0" w:firstRow="1" w:lastRow="0" w:firstColumn="1" w:lastColumn="0" w:noHBand="0" w:noVBand="1"/>
      </w:tblPr>
      <w:tblGrid>
        <w:gridCol w:w="457"/>
        <w:gridCol w:w="1198"/>
        <w:gridCol w:w="2410"/>
        <w:gridCol w:w="5387"/>
        <w:gridCol w:w="2268"/>
        <w:gridCol w:w="2553"/>
        <w:gridCol w:w="770"/>
      </w:tblGrid>
      <w:tr w:rsidR="00E3167B" w:rsidRPr="008D5CEA" w:rsidTr="004F1951">
        <w:trPr>
          <w:tblHeader/>
          <w:jc w:val="center"/>
        </w:trPr>
        <w:tc>
          <w:tcPr>
            <w:tcW w:w="457" w:type="dxa"/>
            <w:vAlign w:val="center"/>
          </w:tcPr>
          <w:bookmarkEnd w:id="0"/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08" w:type="dxa"/>
            <w:gridSpan w:val="2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b/>
                <w:sz w:val="24"/>
                <w:szCs w:val="24"/>
              </w:rPr>
              <w:t>部门及岗位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b/>
                <w:sz w:val="24"/>
                <w:szCs w:val="24"/>
              </w:rPr>
              <w:t>专业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b/>
                <w:sz w:val="24"/>
                <w:szCs w:val="24"/>
              </w:rPr>
              <w:t>需求人数</w:t>
            </w:r>
          </w:p>
        </w:tc>
      </w:tr>
      <w:tr w:rsidR="00E3167B" w:rsidRPr="008D5CEA" w:rsidTr="004F1951">
        <w:trPr>
          <w:trHeight w:val="1067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/>
                <w:sz w:val="24"/>
                <w:szCs w:val="24"/>
              </w:rPr>
              <w:t>集团公司</w:t>
            </w: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技术管理部</w:t>
            </w:r>
          </w:p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设计管理工程师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 xml:space="preserve">1.负责轨道交通工程的勘察、设计和工程方案变更管理；                  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2.负责轨道交通安全保护方案的技术性审查。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土木工程、桥隧工程、交通工程等相关专业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硕士研究生及以上（本科211、985院校）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rHeight w:val="1558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建设公司</w:t>
            </w: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工程综合管理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1.参与编制工程总体筹划、参与前期管理、项目现场土建管理工作；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2.参与协调与各参建方、各管理部门、周边单位等关系；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3.负责工程计划、统计、报表工作；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4.负责物资管理工作。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本科：土木工程等相关专业</w:t>
            </w:r>
          </w:p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研究生:岩土、地下与隧道、桥梁与隧道工程等相关专业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一本类院校本科及以上，硕士研究生优先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rHeight w:val="1274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198" w:type="dxa"/>
            <w:vMerge w:val="restart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运营公司</w:t>
            </w: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行车技术管理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1.搭建运营调度指挥体系；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2.参与编写行车组织方案和行车及调度指挥管理制度体系；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3.参与策划行车分析工作模式。</w:t>
            </w:r>
          </w:p>
        </w:tc>
        <w:tc>
          <w:tcPr>
            <w:tcW w:w="2268" w:type="dxa"/>
            <w:vMerge w:val="restart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交通运输等相关专业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rHeight w:val="1339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198" w:type="dxa"/>
            <w:vMerge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站务技术管理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1.跟进工程建设进度，提出车站规划建设、装修布局、设备选型等审核意见；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2.参与搭建车站运作规章等管理制度体系；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3.参与策划站务管理模式及业务流程体系；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4.跟进并参与管控站务订单培养。</w:t>
            </w:r>
          </w:p>
        </w:tc>
        <w:tc>
          <w:tcPr>
            <w:tcW w:w="2268" w:type="dxa"/>
            <w:vMerge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rHeight w:val="1096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8" w:type="dxa"/>
            <w:vMerge w:val="restart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运营公司</w:t>
            </w: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车辆技术管理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1.跟进车辆及车辆段设备等各系统功能选型、设计联络、培训、安装、调试、验收等各项筹备工作；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2.落实车辆及车辆段设备维修模式、运营维护管理人员需求规划；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3.参与编制车辆及车辆段设备运维标准等文本制度；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4.开展委外前期筹备工作。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机械设计制造及其自动化、车辆工程等相关专业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rHeight w:val="1117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198" w:type="dxa"/>
            <w:vMerge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供电技术管理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1.组织跟进高压供电系统设施的功能选型、设计联络、培训、安装、调试、验收等各项筹备工作；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2.参与落实高压供电系统设备维修模式、运营维护管理人员需求规划；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3.组织编制高压供电系统设施运维标准等文本制度；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4.组织开展委外前期筹备工作。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电气系统及其自动化等相关专业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rHeight w:val="1983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198" w:type="dxa"/>
            <w:vMerge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工务技术管理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1.跟进工务系统设施的功能选型、设计联络、培训、安装、调试、验收等各项筹备工作；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2.落实工务系统设备维修模式、运营维护管理人员需求规划；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3.参与编制工务系统设施运维标准等文本制度；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4.组织开展委外前期筹备工作。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土木工程（铁道工程方向）等相关专业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</w:tr>
      <w:tr w:rsidR="00E3167B" w:rsidRPr="008D5CEA" w:rsidTr="004F1951">
        <w:trPr>
          <w:trHeight w:val="1361"/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8" w:type="dxa"/>
            <w:vMerge w:val="restart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运营公司</w:t>
            </w: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通信技术管理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1.组织跟进通信系统设施的功能选型、设计联络、培训、安装、调试、验收等各项筹备工作；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2.策划落实通信系统设备维修模式、运营维护管理人员需求规划；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3.组织编制通信系统设施运维标准等文本制度。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通信工程等相关专业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198" w:type="dxa"/>
            <w:vMerge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信号技术管理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1.组织跟进信号系统设施的功能选型、设计联络、培训、安装、调试、验收等各项筹备工作；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2.参与落实信号系统设备维修模式、运营维护管理人员需求规划；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3.组织编制信号系统设施运维标准等文本制度。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自动化等相关专业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</w:tr>
      <w:tr w:rsidR="00E3167B" w:rsidRPr="008D5CEA" w:rsidTr="004F1951">
        <w:trPr>
          <w:tblHeader/>
          <w:jc w:val="center"/>
        </w:trPr>
        <w:tc>
          <w:tcPr>
            <w:tcW w:w="457" w:type="dxa"/>
            <w:vAlign w:val="center"/>
          </w:tcPr>
          <w:p w:rsidR="00E3167B" w:rsidRPr="008D5CEA" w:rsidRDefault="00E3167B" w:rsidP="00E3167B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机电技术管理</w:t>
            </w:r>
          </w:p>
        </w:tc>
        <w:tc>
          <w:tcPr>
            <w:tcW w:w="5387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1.组织跟进AFC、电梯、站台门、FAS.BAS、环控通风等机电系统设施的功能选型、设计联络、培训、安装、调试、验收等各项筹备工作；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2.参与落实机电系统设备维修模式、运营维护管理人员需求规划；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3.组织编制机电系统设施运维标准等文本制度；</w:t>
            </w:r>
          </w:p>
          <w:p w:rsidR="00E3167B" w:rsidRPr="008D5CEA" w:rsidRDefault="00E3167B" w:rsidP="004F1951">
            <w:pPr>
              <w:spacing w:line="36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4.组织开展委外前期筹备工作。</w:t>
            </w:r>
          </w:p>
        </w:tc>
        <w:tc>
          <w:tcPr>
            <w:tcW w:w="2268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自动化、机电一体化、给排水等相关专业</w:t>
            </w:r>
          </w:p>
        </w:tc>
        <w:tc>
          <w:tcPr>
            <w:tcW w:w="2553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综合类一本高校或轨道交通特色专业类二本院校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</w:tr>
      <w:tr w:rsidR="00E3167B" w:rsidRPr="008D5CEA" w:rsidTr="004F1951">
        <w:trPr>
          <w:trHeight w:val="557"/>
          <w:tblHeader/>
          <w:jc w:val="center"/>
        </w:trPr>
        <w:tc>
          <w:tcPr>
            <w:tcW w:w="14273" w:type="dxa"/>
            <w:gridSpan w:val="6"/>
            <w:vAlign w:val="center"/>
          </w:tcPr>
          <w:p w:rsidR="00E3167B" w:rsidRPr="008D5CEA" w:rsidRDefault="00E3167B" w:rsidP="004F1951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合计</w:t>
            </w:r>
          </w:p>
        </w:tc>
        <w:tc>
          <w:tcPr>
            <w:tcW w:w="770" w:type="dxa"/>
            <w:vAlign w:val="center"/>
          </w:tcPr>
          <w:p w:rsidR="00E3167B" w:rsidRPr="008D5CEA" w:rsidRDefault="00E3167B" w:rsidP="00E3167B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8D5CEA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</w:tr>
    </w:tbl>
    <w:p w:rsidR="00E3167B" w:rsidRPr="0024259D" w:rsidRDefault="00E3167B" w:rsidP="00E3167B">
      <w:pPr>
        <w:spacing w:line="580" w:lineRule="exact"/>
        <w:rPr>
          <w:rFonts w:ascii="仿宋_GB2312" w:eastAsia="仿宋_GB2312" w:hAnsi="黑体"/>
          <w:sz w:val="32"/>
          <w:szCs w:val="32"/>
        </w:rPr>
      </w:pPr>
    </w:p>
    <w:p w:rsidR="005A2060" w:rsidRPr="00766CBF" w:rsidRDefault="005A2060" w:rsidP="00E3167B">
      <w:pPr>
        <w:rPr>
          <w:rFonts w:ascii="仿宋_GB2312" w:eastAsia="仿宋_GB2312"/>
          <w:sz w:val="32"/>
          <w:szCs w:val="32"/>
          <w:shd w:val="clear" w:color="auto" w:fill="FFFFFF"/>
        </w:rPr>
      </w:pPr>
    </w:p>
    <w:sectPr w:rsidR="005A2060" w:rsidRPr="00766CBF" w:rsidSect="006E1537">
      <w:pgSz w:w="16838" w:h="11906" w:orient="landscape"/>
      <w:pgMar w:top="1474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F9" w:rsidRDefault="00C948F9" w:rsidP="00743E9A">
      <w:r>
        <w:separator/>
      </w:r>
    </w:p>
  </w:endnote>
  <w:endnote w:type="continuationSeparator" w:id="0">
    <w:p w:rsidR="00C948F9" w:rsidRDefault="00C948F9" w:rsidP="0074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F9" w:rsidRDefault="00C948F9" w:rsidP="00743E9A">
      <w:r>
        <w:separator/>
      </w:r>
    </w:p>
  </w:footnote>
  <w:footnote w:type="continuationSeparator" w:id="0">
    <w:p w:rsidR="00C948F9" w:rsidRDefault="00C948F9" w:rsidP="0074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E9A"/>
    <w:rsid w:val="000613AF"/>
    <w:rsid w:val="00083D2F"/>
    <w:rsid w:val="00150BB9"/>
    <w:rsid w:val="0015252F"/>
    <w:rsid w:val="00183075"/>
    <w:rsid w:val="002056CA"/>
    <w:rsid w:val="00210007"/>
    <w:rsid w:val="00281BCA"/>
    <w:rsid w:val="002E015A"/>
    <w:rsid w:val="003A46FE"/>
    <w:rsid w:val="003C7E1F"/>
    <w:rsid w:val="003E1A03"/>
    <w:rsid w:val="003E3289"/>
    <w:rsid w:val="004514A0"/>
    <w:rsid w:val="004C70F6"/>
    <w:rsid w:val="0057701B"/>
    <w:rsid w:val="005A2060"/>
    <w:rsid w:val="005A651E"/>
    <w:rsid w:val="005E06C4"/>
    <w:rsid w:val="00661A9C"/>
    <w:rsid w:val="0073511B"/>
    <w:rsid w:val="00743E9A"/>
    <w:rsid w:val="00766CBF"/>
    <w:rsid w:val="00795384"/>
    <w:rsid w:val="007D1BC0"/>
    <w:rsid w:val="007E2747"/>
    <w:rsid w:val="007F4C6C"/>
    <w:rsid w:val="00850C27"/>
    <w:rsid w:val="008F7B4D"/>
    <w:rsid w:val="00925AEC"/>
    <w:rsid w:val="0095145F"/>
    <w:rsid w:val="00964B37"/>
    <w:rsid w:val="00A25841"/>
    <w:rsid w:val="00A60246"/>
    <w:rsid w:val="00A824D1"/>
    <w:rsid w:val="00AB6948"/>
    <w:rsid w:val="00BC2D7F"/>
    <w:rsid w:val="00C47C0B"/>
    <w:rsid w:val="00C60867"/>
    <w:rsid w:val="00C948F9"/>
    <w:rsid w:val="00CA4DF2"/>
    <w:rsid w:val="00CB02ED"/>
    <w:rsid w:val="00CF18F6"/>
    <w:rsid w:val="00D0060B"/>
    <w:rsid w:val="00D1055E"/>
    <w:rsid w:val="00E3167B"/>
    <w:rsid w:val="00F46CF2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414DA1-5C8E-4B7C-AE6F-7523E83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E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4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unhideWhenUsed/>
    <w:rsid w:val="00205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10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tuyf</dc:creator>
  <cp:keywords/>
  <dc:description/>
  <cp:lastModifiedBy>Administrator</cp:lastModifiedBy>
  <cp:revision>25</cp:revision>
  <dcterms:created xsi:type="dcterms:W3CDTF">2017-09-28T06:05:00Z</dcterms:created>
  <dcterms:modified xsi:type="dcterms:W3CDTF">2017-10-25T03:21:00Z</dcterms:modified>
</cp:coreProperties>
</file>