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0D" w:rsidRDefault="008103AC">
      <w:pPr>
        <w:ind w:firstLine="420"/>
        <w:jc w:val="center"/>
        <w:rPr>
          <w:rFonts w:ascii="微软雅黑" w:eastAsia="微软雅黑" w:hAnsi="微软雅黑"/>
          <w:b/>
          <w:color w:val="00B050"/>
        </w:rPr>
      </w:pPr>
      <w:r>
        <w:rPr>
          <w:rFonts w:ascii="微软雅黑" w:eastAsia="微软雅黑" w:hAnsi="微软雅黑" w:hint="eastAsia"/>
          <w:b/>
          <w:color w:val="00B050"/>
          <w:sz w:val="48"/>
        </w:rPr>
        <w:t>招聘简章</w:t>
      </w:r>
    </w:p>
    <w:p w:rsidR="00AF420D" w:rsidRDefault="008103AC">
      <w:pPr>
        <w:shd w:val="clear" w:color="auto" w:fill="FFFFFF"/>
        <w:spacing w:line="360" w:lineRule="atLeast"/>
        <w:ind w:firstLine="480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链家于2001年在北京成立，目前已覆盖北京、上海、广州、成都、青岛、杭州等</w:t>
      </w:r>
      <w:r w:rsidR="00696198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32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个城市，门店超过</w:t>
      </w:r>
      <w:r w:rsidR="00696198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8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000家，旗下经纪人超过1</w:t>
      </w:r>
      <w:r w:rsidR="00696198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2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万名，2015年交易额突破5000亿元。</w:t>
      </w:r>
    </w:p>
    <w:p w:rsidR="00AF420D" w:rsidRDefault="008103AC">
      <w:pPr>
        <w:shd w:val="clear" w:color="auto" w:fill="FFFFFF"/>
        <w:spacing w:line="360" w:lineRule="atLeast"/>
        <w:ind w:firstLine="480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链家地产于2011年10月正式进驻成都，以成都市二手房买卖、租赁、新房分销、商业地产、金融按揭服务为主，截止2016年8月成都链家门店已有超过</w:t>
      </w:r>
      <w:r w:rsidR="00696198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9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00家，经纪人超过</w:t>
      </w:r>
      <w:r w:rsidR="00696198"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20</w:t>
      </w: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000人，着力打造为中国西南区域地产经纪的航空母舰。</w:t>
      </w:r>
    </w:p>
    <w:p w:rsidR="00AF420D" w:rsidRDefault="008103AC">
      <w:pPr>
        <w:shd w:val="clear" w:color="auto" w:fill="FFFFFF"/>
        <w:spacing w:line="360" w:lineRule="atLeast"/>
        <w:ind w:firstLine="480"/>
        <w:rPr>
          <w:rFonts w:ascii="微软雅黑" w:eastAsia="微软雅黑" w:hAnsi="微软雅黑"/>
          <w:color w:val="00B050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  <w:t>链家的主要业务分为资产管理、交易管理和金融管理，具体涉及租赁、新房、二手房、资产管理、海外房产、互联网平台、金融、理财、后房产市场等领域，是国内最大且唯一具有全产业链服务能力的房产O2O平台，链家人始终坚持以客户需求为指导思想，以建立卓越的客户关系为工作目标，努力为广大客户提供高效、安全和个性化的服务。未来几年，链家将打造一个汇集十万优秀经纪人、年交易额达万亿的O2O平台.</w:t>
      </w:r>
    </w:p>
    <w:p w:rsidR="00AF420D" w:rsidRDefault="008103AC">
      <w:pPr>
        <w:rPr>
          <w:rFonts w:ascii="微软雅黑" w:eastAsia="微软雅黑" w:hAnsi="微软雅黑"/>
          <w:b/>
          <w:color w:val="00B050"/>
          <w:sz w:val="24"/>
        </w:rPr>
      </w:pPr>
      <w:r>
        <w:rPr>
          <w:rFonts w:ascii="微软雅黑" w:eastAsia="微软雅黑" w:hAnsi="微软雅黑" w:hint="eastAsia"/>
          <w:b/>
          <w:color w:val="00B050"/>
          <w:sz w:val="24"/>
        </w:rPr>
        <w:t>招聘职位：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/>
          <w:bCs/>
          <w:color w:val="00B050"/>
          <w:sz w:val="22"/>
          <w:szCs w:val="20"/>
        </w:rPr>
        <w:t>一、</w:t>
      </w:r>
      <w:r w:rsidR="002A6566">
        <w:rPr>
          <w:rFonts w:ascii="微软雅黑" w:eastAsia="微软雅黑" w:hAnsi="微软雅黑" w:hint="eastAsia"/>
          <w:b/>
          <w:bCs/>
          <w:color w:val="00B050"/>
          <w:sz w:val="22"/>
          <w:szCs w:val="20"/>
        </w:rPr>
        <w:t>房产销售</w:t>
      </w:r>
      <w:r>
        <w:rPr>
          <w:rFonts w:ascii="微软雅黑" w:eastAsia="微软雅黑" w:hAnsi="微软雅黑"/>
          <w:b/>
          <w:bCs/>
          <w:color w:val="00B050"/>
          <w:sz w:val="22"/>
          <w:szCs w:val="20"/>
        </w:rPr>
        <w:t>管培生</w:t>
      </w:r>
      <w:r>
        <w:rPr>
          <w:rFonts w:ascii="微软雅黑" w:eastAsia="微软雅黑" w:hAnsi="微软雅黑"/>
          <w:bCs/>
          <w:sz w:val="22"/>
          <w:szCs w:val="20"/>
        </w:rPr>
        <w:t> </w:t>
      </w:r>
    </w:p>
    <w:p w:rsidR="00AF420D" w:rsidRDefault="008103AC">
      <w:pPr>
        <w:rPr>
          <w:rFonts w:ascii="微软雅黑" w:eastAsia="微软雅黑" w:hAnsi="微软雅黑"/>
          <w:b/>
          <w:bCs/>
          <w:sz w:val="22"/>
          <w:szCs w:val="20"/>
        </w:rPr>
      </w:pPr>
      <w:r>
        <w:rPr>
          <w:rFonts w:ascii="微软雅黑" w:eastAsia="微软雅黑" w:hAnsi="微软雅黑"/>
          <w:b/>
          <w:bCs/>
          <w:sz w:val="22"/>
          <w:szCs w:val="20"/>
        </w:rPr>
        <w:t>岗位要求：</w:t>
      </w:r>
    </w:p>
    <w:p w:rsidR="00AF420D" w:rsidRDefault="00284525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1</w:t>
      </w:r>
      <w:r>
        <w:rPr>
          <w:rFonts w:ascii="微软雅黑" w:eastAsia="微软雅黑" w:hAnsi="微软雅黑" w:hint="eastAsia"/>
          <w:bCs/>
          <w:sz w:val="22"/>
          <w:szCs w:val="20"/>
        </w:rPr>
        <w:t>、</w:t>
      </w:r>
      <w:r w:rsidR="008103AC">
        <w:rPr>
          <w:rFonts w:ascii="微软雅黑" w:eastAsia="微软雅黑" w:hAnsi="微软雅黑"/>
          <w:bCs/>
          <w:sz w:val="22"/>
          <w:szCs w:val="20"/>
        </w:rPr>
        <w:t>统招</w:t>
      </w:r>
      <w:r w:rsidR="008103AC">
        <w:rPr>
          <w:rFonts w:ascii="微软雅黑" w:eastAsia="微软雅黑" w:hAnsi="微软雅黑" w:hint="eastAsia"/>
          <w:bCs/>
          <w:sz w:val="22"/>
          <w:szCs w:val="20"/>
        </w:rPr>
        <w:t>本科</w:t>
      </w:r>
      <w:r w:rsidR="008103AC">
        <w:rPr>
          <w:rFonts w:ascii="微软雅黑" w:eastAsia="微软雅黑" w:hAnsi="微软雅黑"/>
          <w:bCs/>
          <w:sz w:val="22"/>
          <w:szCs w:val="20"/>
        </w:rPr>
        <w:t>及以上学历</w:t>
      </w:r>
      <w:r>
        <w:rPr>
          <w:rFonts w:ascii="微软雅黑" w:eastAsia="微软雅黑" w:hAnsi="微软雅黑" w:hint="eastAsia"/>
          <w:bCs/>
          <w:sz w:val="22"/>
          <w:szCs w:val="20"/>
        </w:rPr>
        <w:t>，专业不限，形象气质佳</w:t>
      </w:r>
      <w:r w:rsidR="008103AC">
        <w:rPr>
          <w:rFonts w:ascii="微软雅黑" w:eastAsia="微软雅黑" w:hAnsi="微软雅黑"/>
          <w:bCs/>
          <w:sz w:val="22"/>
          <w:szCs w:val="20"/>
        </w:rPr>
        <w:t>；</w:t>
      </w:r>
    </w:p>
    <w:p w:rsidR="00284525" w:rsidRDefault="00284525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2</w:t>
      </w:r>
      <w:r>
        <w:rPr>
          <w:rFonts w:ascii="微软雅黑" w:eastAsia="微软雅黑" w:hAnsi="微软雅黑" w:hint="eastAsia"/>
          <w:bCs/>
          <w:sz w:val="22"/>
          <w:szCs w:val="20"/>
        </w:rPr>
        <w:t>、</w:t>
      </w:r>
      <w:r>
        <w:rPr>
          <w:rFonts w:ascii="微软雅黑" w:eastAsia="微软雅黑" w:hAnsi="微软雅黑"/>
          <w:bCs/>
          <w:sz w:val="22"/>
          <w:szCs w:val="20"/>
        </w:rPr>
        <w:t>具有良好的亲和力、理解能力和沟通能力</w:t>
      </w:r>
      <w:r>
        <w:rPr>
          <w:rFonts w:ascii="微软雅黑" w:eastAsia="微软雅黑" w:hAnsi="微软雅黑" w:hint="eastAsia"/>
          <w:bCs/>
          <w:sz w:val="22"/>
          <w:szCs w:val="20"/>
        </w:rPr>
        <w:t>；</w:t>
      </w:r>
    </w:p>
    <w:p w:rsidR="00AF420D" w:rsidRDefault="00284525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 w:hint="eastAsia"/>
          <w:bCs/>
          <w:sz w:val="22"/>
          <w:szCs w:val="20"/>
        </w:rPr>
        <w:t>3、</w:t>
      </w:r>
      <w:r w:rsidR="008103AC">
        <w:rPr>
          <w:rFonts w:ascii="微软雅黑" w:eastAsia="微软雅黑" w:hAnsi="微软雅黑"/>
          <w:bCs/>
          <w:sz w:val="22"/>
          <w:szCs w:val="20"/>
        </w:rPr>
        <w:t>诚实守信，</w:t>
      </w:r>
      <w:r>
        <w:rPr>
          <w:rFonts w:ascii="微软雅黑" w:eastAsia="微软雅黑" w:hAnsi="微软雅黑" w:hint="eastAsia"/>
          <w:bCs/>
          <w:sz w:val="22"/>
          <w:szCs w:val="20"/>
        </w:rPr>
        <w:t>良好的</w:t>
      </w:r>
      <w:r>
        <w:rPr>
          <w:rFonts w:ascii="微软雅黑" w:eastAsia="微软雅黑" w:hAnsi="微软雅黑"/>
          <w:bCs/>
          <w:sz w:val="22"/>
          <w:szCs w:val="20"/>
        </w:rPr>
        <w:t>团队</w:t>
      </w:r>
      <w:r>
        <w:rPr>
          <w:rFonts w:ascii="微软雅黑" w:eastAsia="微软雅黑" w:hAnsi="微软雅黑" w:hint="eastAsia"/>
          <w:bCs/>
          <w:sz w:val="22"/>
          <w:szCs w:val="20"/>
        </w:rPr>
        <w:t>协作能力和抗压能力</w:t>
      </w:r>
      <w:r w:rsidR="008103AC">
        <w:rPr>
          <w:rFonts w:ascii="微软雅黑" w:eastAsia="微软雅黑" w:hAnsi="微软雅黑"/>
          <w:bCs/>
          <w:sz w:val="22"/>
          <w:szCs w:val="20"/>
        </w:rPr>
        <w:t>；</w:t>
      </w:r>
    </w:p>
    <w:p w:rsidR="00AF420D" w:rsidRDefault="00284525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 w:hint="eastAsia"/>
          <w:bCs/>
          <w:sz w:val="22"/>
          <w:szCs w:val="20"/>
        </w:rPr>
        <w:t>4、有学生会、社团工作经验者优先</w:t>
      </w:r>
      <w:r w:rsidR="008103AC">
        <w:rPr>
          <w:rFonts w:ascii="微软雅黑" w:eastAsia="微软雅黑" w:hAnsi="微软雅黑"/>
          <w:bCs/>
          <w:sz w:val="22"/>
          <w:szCs w:val="20"/>
        </w:rPr>
        <w:t> </w:t>
      </w:r>
      <w:r>
        <w:rPr>
          <w:rFonts w:ascii="微软雅黑" w:eastAsia="微软雅黑" w:hAnsi="微软雅黑" w:hint="eastAsia"/>
          <w:bCs/>
          <w:sz w:val="22"/>
          <w:szCs w:val="20"/>
        </w:rPr>
        <w:t>。</w:t>
      </w:r>
    </w:p>
    <w:p w:rsidR="00AF420D" w:rsidRDefault="008103AC">
      <w:pPr>
        <w:rPr>
          <w:rFonts w:ascii="微软雅黑" w:eastAsia="微软雅黑" w:hAnsi="微软雅黑"/>
          <w:b/>
          <w:bCs/>
          <w:sz w:val="22"/>
          <w:szCs w:val="20"/>
        </w:rPr>
      </w:pPr>
      <w:r>
        <w:rPr>
          <w:rFonts w:ascii="微软雅黑" w:eastAsia="微软雅黑" w:hAnsi="微软雅黑"/>
          <w:b/>
          <w:bCs/>
          <w:sz w:val="22"/>
          <w:szCs w:val="20"/>
        </w:rPr>
        <w:t>岗位职责：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1、负责维护各个线上渠道的房源，保证信息准确、真实； 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2、负责客户的接待、咨询工作，为客户提供专业的房地产置业咨询服务；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3、了解客户需求，提供合适房源； 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4、负责商务谈判、合同签署以及房屋过户手续办理等服务工作； 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lastRenderedPageBreak/>
        <w:t>5、负责公司房源的开发、维护与积累，并与业主建立良好的业务协作关系。</w:t>
      </w:r>
    </w:p>
    <w:p w:rsidR="00284525" w:rsidRPr="00284525" w:rsidRDefault="00284525" w:rsidP="00284525">
      <w:pPr>
        <w:rPr>
          <w:rFonts w:ascii="微软雅黑" w:eastAsia="微软雅黑" w:hAnsi="微软雅黑"/>
          <w:b/>
          <w:bCs/>
          <w:sz w:val="22"/>
          <w:szCs w:val="20"/>
        </w:rPr>
      </w:pPr>
      <w:r w:rsidRPr="00284525">
        <w:rPr>
          <w:rFonts w:ascii="微软雅黑" w:eastAsia="微软雅黑" w:hAnsi="微软雅黑"/>
          <w:b/>
          <w:bCs/>
          <w:sz w:val="22"/>
          <w:szCs w:val="20"/>
        </w:rPr>
        <w:t>薪酬福利：</w:t>
      </w:r>
    </w:p>
    <w:p w:rsidR="00284525" w:rsidRPr="00284525" w:rsidRDefault="00284525" w:rsidP="00284525">
      <w:pPr>
        <w:rPr>
          <w:rFonts w:ascii="微软雅黑" w:eastAsia="微软雅黑" w:hAnsi="微软雅黑"/>
          <w:bCs/>
          <w:sz w:val="22"/>
          <w:szCs w:val="20"/>
        </w:rPr>
      </w:pPr>
      <w:r w:rsidRPr="00284525">
        <w:rPr>
          <w:rFonts w:ascii="微软雅黑" w:eastAsia="微软雅黑" w:hAnsi="微软雅黑" w:hint="eastAsia"/>
          <w:bCs/>
          <w:sz w:val="22"/>
          <w:szCs w:val="20"/>
        </w:rPr>
        <w:t>1、</w:t>
      </w:r>
      <w:r>
        <w:rPr>
          <w:rFonts w:ascii="微软雅黑" w:eastAsia="微软雅黑" w:hAnsi="微软雅黑" w:hint="eastAsia"/>
          <w:bCs/>
          <w:sz w:val="22"/>
          <w:szCs w:val="20"/>
        </w:rPr>
        <w:t>试用期员工</w:t>
      </w:r>
      <w:r w:rsidRPr="00284525">
        <w:rPr>
          <w:rFonts w:ascii="微软雅黑" w:eastAsia="微软雅黑" w:hAnsi="微软雅黑" w:hint="eastAsia"/>
          <w:bCs/>
          <w:sz w:val="22"/>
          <w:szCs w:val="20"/>
        </w:rPr>
        <w:t>：薪资4000元（其中1000元为浮动奖金，平均水平为750元），试用期1~6个月。其中，在校实习生薪资为3000元，实习期满且签订劳动合同后，还可一次性获得2000~3000元奖金。</w:t>
      </w:r>
    </w:p>
    <w:p w:rsidR="00284525" w:rsidRPr="00284525" w:rsidRDefault="00284525" w:rsidP="00284525">
      <w:pPr>
        <w:rPr>
          <w:rFonts w:ascii="微软雅黑" w:eastAsia="微软雅黑" w:hAnsi="微软雅黑"/>
          <w:bCs/>
          <w:sz w:val="22"/>
          <w:szCs w:val="20"/>
        </w:rPr>
      </w:pPr>
      <w:r w:rsidRPr="00284525">
        <w:rPr>
          <w:rFonts w:ascii="微软雅黑" w:eastAsia="微软雅黑" w:hAnsi="微软雅黑" w:hint="eastAsia"/>
          <w:bCs/>
          <w:sz w:val="22"/>
          <w:szCs w:val="20"/>
        </w:rPr>
        <w:t>2、</w:t>
      </w:r>
      <w:r>
        <w:rPr>
          <w:rFonts w:ascii="微软雅黑" w:eastAsia="微软雅黑" w:hAnsi="微软雅黑" w:hint="eastAsia"/>
          <w:bCs/>
          <w:sz w:val="22"/>
          <w:szCs w:val="20"/>
        </w:rPr>
        <w:t>转正员工</w:t>
      </w:r>
      <w:r w:rsidRPr="00284525">
        <w:rPr>
          <w:rFonts w:ascii="微软雅黑" w:eastAsia="微软雅黑" w:hAnsi="微软雅黑" w:hint="eastAsia"/>
          <w:bCs/>
          <w:sz w:val="22"/>
          <w:szCs w:val="20"/>
        </w:rPr>
        <w:t>：享受保障薪资3000~6000元+高额有责提成35%~80%。</w:t>
      </w:r>
    </w:p>
    <w:p w:rsidR="00284525" w:rsidRPr="00284525" w:rsidRDefault="00284525" w:rsidP="00284525">
      <w:pPr>
        <w:rPr>
          <w:rFonts w:ascii="微软雅黑" w:eastAsia="微软雅黑" w:hAnsi="微软雅黑"/>
          <w:bCs/>
          <w:sz w:val="22"/>
          <w:szCs w:val="20"/>
        </w:rPr>
      </w:pPr>
      <w:r w:rsidRPr="00284525">
        <w:rPr>
          <w:rFonts w:ascii="微软雅黑" w:eastAsia="微软雅黑" w:hAnsi="微软雅黑" w:hint="eastAsia"/>
          <w:bCs/>
          <w:sz w:val="22"/>
          <w:szCs w:val="20"/>
        </w:rPr>
        <w:t>3、个人福利：五险一金、带薪年假、精英社国外旅游、内外部培训、学历提升计划、节日礼物</w:t>
      </w:r>
    </w:p>
    <w:p w:rsidR="00284525" w:rsidRPr="00284525" w:rsidRDefault="00284525" w:rsidP="00284525">
      <w:pPr>
        <w:rPr>
          <w:rFonts w:ascii="微软雅黑" w:eastAsia="微软雅黑" w:hAnsi="微软雅黑"/>
          <w:bCs/>
          <w:sz w:val="22"/>
          <w:szCs w:val="20"/>
        </w:rPr>
      </w:pPr>
      <w:r w:rsidRPr="00284525">
        <w:rPr>
          <w:rFonts w:ascii="微软雅黑" w:eastAsia="微软雅黑" w:hAnsi="微软雅黑" w:hint="eastAsia"/>
          <w:bCs/>
          <w:sz w:val="22"/>
          <w:szCs w:val="20"/>
        </w:rPr>
        <w:t>4、孝敬父母：孝顺金、节日送礼、“赢亲情人民大会堂国宴”</w:t>
      </w:r>
    </w:p>
    <w:p w:rsidR="00284525" w:rsidRPr="00284525" w:rsidRDefault="00284525" w:rsidP="00284525">
      <w:pPr>
        <w:rPr>
          <w:rFonts w:ascii="微软雅黑" w:eastAsia="微软雅黑" w:hAnsi="微软雅黑"/>
          <w:bCs/>
          <w:sz w:val="22"/>
          <w:szCs w:val="20"/>
        </w:rPr>
      </w:pPr>
      <w:r w:rsidRPr="00284525">
        <w:rPr>
          <w:rFonts w:ascii="微软雅黑" w:eastAsia="微软雅黑" w:hAnsi="微软雅黑" w:hint="eastAsia"/>
          <w:bCs/>
          <w:sz w:val="22"/>
          <w:szCs w:val="20"/>
        </w:rPr>
        <w:t>5、健康关怀：年度免费体检、关爱基金（家属也可以享受）</w:t>
      </w:r>
    </w:p>
    <w:p w:rsidR="00284525" w:rsidRPr="00284525" w:rsidRDefault="00284525" w:rsidP="00284525">
      <w:pPr>
        <w:rPr>
          <w:rFonts w:ascii="微软雅黑" w:eastAsia="微软雅黑" w:hAnsi="微软雅黑"/>
          <w:bCs/>
          <w:sz w:val="22"/>
          <w:szCs w:val="20"/>
        </w:rPr>
      </w:pPr>
      <w:r w:rsidRPr="00284525">
        <w:rPr>
          <w:rFonts w:ascii="微软雅黑" w:eastAsia="微软雅黑" w:hAnsi="微软雅黑" w:hint="eastAsia"/>
          <w:bCs/>
          <w:sz w:val="22"/>
          <w:szCs w:val="20"/>
        </w:rPr>
        <w:t>6、团队活动：集体婚礼、单身联谊活动、文体活动、户外拓展 </w:t>
      </w:r>
    </w:p>
    <w:p w:rsidR="00284525" w:rsidRPr="00284525" w:rsidRDefault="00284525" w:rsidP="00284525">
      <w:pPr>
        <w:rPr>
          <w:rFonts w:ascii="微软雅黑" w:eastAsia="微软雅黑" w:hAnsi="微软雅黑"/>
          <w:bCs/>
          <w:sz w:val="22"/>
          <w:szCs w:val="20"/>
        </w:rPr>
      </w:pPr>
      <w:r w:rsidRPr="00284525">
        <w:rPr>
          <w:rFonts w:ascii="微软雅黑" w:eastAsia="微软雅黑" w:hAnsi="微软雅黑" w:hint="eastAsia"/>
          <w:bCs/>
          <w:sz w:val="22"/>
          <w:szCs w:val="20"/>
        </w:rPr>
        <w:t>7、就近分配：800余家连锁店遍布成都市区范围内(包括新都、郫县、温江、双流、华阳），工作地址可按照居住地址就近分配。</w:t>
      </w:r>
    </w:p>
    <w:p w:rsidR="00AF420D" w:rsidRDefault="008103AC">
      <w:pPr>
        <w:rPr>
          <w:rFonts w:ascii="微软雅黑" w:eastAsia="微软雅黑" w:hAnsi="微软雅黑"/>
          <w:b/>
          <w:bCs/>
          <w:sz w:val="22"/>
          <w:szCs w:val="20"/>
        </w:rPr>
      </w:pPr>
      <w:r>
        <w:rPr>
          <w:rFonts w:ascii="微软雅黑" w:eastAsia="微软雅黑" w:hAnsi="微软雅黑"/>
          <w:b/>
          <w:bCs/>
          <w:sz w:val="22"/>
          <w:szCs w:val="20"/>
        </w:rPr>
        <w:t>培训体系：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1、理论培训：入职前将接受专业的房产经纪理论知识； 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2、衔接培训：帮助新人从理论过渡到实践，链家新人三个月将内接受三次不同程度的衔接训；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3、实战演练：师徒制，师傅将带你近距离接触业务实战； 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4、经验分享：链家优秀员工与你共同分享经验，让你借鉴别人的成功秘诀； </w:t>
      </w:r>
    </w:p>
    <w:p w:rsidR="00AF420D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5、工作氛围：链家房产将是您校园生活的延续，因为这里拥有一群爱学习、爱团结、爱激情、爱梦想的伙伴！</w:t>
      </w:r>
    </w:p>
    <w:p w:rsidR="00AF420D" w:rsidRDefault="008103AC">
      <w:pPr>
        <w:rPr>
          <w:rFonts w:ascii="微软雅黑" w:eastAsia="微软雅黑" w:hAnsi="微软雅黑"/>
          <w:b/>
          <w:bCs/>
          <w:sz w:val="22"/>
          <w:szCs w:val="20"/>
        </w:rPr>
      </w:pPr>
      <w:r>
        <w:rPr>
          <w:rFonts w:ascii="微软雅黑" w:eastAsia="微软雅黑" w:hAnsi="微软雅黑"/>
          <w:b/>
          <w:bCs/>
          <w:sz w:val="22"/>
          <w:szCs w:val="20"/>
        </w:rPr>
        <w:t>晋升</w:t>
      </w:r>
    </w:p>
    <w:p w:rsidR="00AF420D" w:rsidRPr="002A6566" w:rsidRDefault="008103AC">
      <w:pPr>
        <w:rPr>
          <w:rFonts w:ascii="微软雅黑" w:eastAsia="微软雅黑" w:hAnsi="微软雅黑"/>
          <w:bCs/>
          <w:sz w:val="22"/>
          <w:szCs w:val="20"/>
        </w:rPr>
      </w:pPr>
      <w:r>
        <w:rPr>
          <w:rFonts w:ascii="微软雅黑" w:eastAsia="微软雅黑" w:hAnsi="微软雅黑"/>
          <w:bCs/>
          <w:sz w:val="22"/>
          <w:szCs w:val="20"/>
        </w:rPr>
        <w:t>经纪人→店经理→商圈经理→区董→营业总监→分公司总经理</w:t>
      </w:r>
    </w:p>
    <w:p w:rsidR="00AF420D" w:rsidRDefault="008103AC">
      <w:pPr>
        <w:rPr>
          <w:rFonts w:ascii="微软雅黑" w:eastAsia="微软雅黑" w:hAnsi="微软雅黑"/>
          <w:b/>
          <w:color w:val="00B050"/>
          <w:sz w:val="24"/>
        </w:rPr>
      </w:pPr>
      <w:r>
        <w:rPr>
          <w:rFonts w:ascii="微软雅黑" w:eastAsia="微软雅黑" w:hAnsi="微软雅黑" w:hint="eastAsia"/>
          <w:b/>
          <w:color w:val="00B050"/>
          <w:sz w:val="24"/>
        </w:rPr>
        <w:t>应聘流程：</w:t>
      </w:r>
    </w:p>
    <w:p w:rsidR="00AF420D" w:rsidRDefault="008103AC">
      <w:pPr>
        <w:rPr>
          <w:rFonts w:ascii="微软雅黑" w:eastAsia="微软雅黑" w:hAnsi="微软雅黑"/>
          <w:b/>
          <w:color w:val="FF6600"/>
          <w:szCs w:val="21"/>
        </w:rPr>
      </w:pPr>
      <w:r>
        <w:rPr>
          <w:rFonts w:ascii="微软雅黑" w:eastAsia="微软雅黑" w:hAnsi="微软雅黑"/>
          <w:b/>
          <w:noProof/>
          <w:color w:val="FF6600"/>
          <w:szCs w:val="21"/>
        </w:rPr>
        <w:lastRenderedPageBreak/>
        <w:drawing>
          <wp:inline distT="0" distB="0" distL="0" distR="0">
            <wp:extent cx="6120130" cy="1266190"/>
            <wp:effectExtent l="19050" t="0" r="0" b="0"/>
            <wp:docPr id="3" name="图片 2" descr="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流程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20D" w:rsidRDefault="008103AC">
      <w:pPr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网络投递简历：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ab/>
        <w:t>（有意者可来电咨询）</w:t>
      </w:r>
    </w:p>
    <w:p w:rsidR="00AF420D" w:rsidRDefault="00C4782A">
      <w:pPr>
        <w:rPr>
          <w:rFonts w:ascii="微软雅黑" w:eastAsia="微软雅黑" w:hAnsi="微软雅黑"/>
          <w:b/>
          <w:color w:val="000000" w:themeColor="text1"/>
          <w:sz w:val="36"/>
          <w:szCs w:val="21"/>
        </w:rPr>
      </w:pPr>
      <w:hyperlink r:id="rId9" w:history="1">
        <w:r w:rsidR="008103AC">
          <w:rPr>
            <w:rStyle w:val="a8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请将应聘简历以“</w:t>
        </w:r>
        <w:r w:rsidR="008103AC">
          <w:rPr>
            <w:rStyle w:val="a8"/>
            <w:rFonts w:ascii="微软雅黑" w:eastAsia="微软雅黑" w:hAnsi="微软雅黑" w:hint="eastAsia"/>
            <w:b/>
            <w:color w:val="00B050"/>
            <w:sz w:val="20"/>
            <w:szCs w:val="21"/>
          </w:rPr>
          <w:t>毕业院校+姓名+应聘职位</w:t>
        </w:r>
        <w:r w:rsidR="008103AC">
          <w:rPr>
            <w:rStyle w:val="a8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”的为主题投递至</w:t>
        </w:r>
        <w:r w:rsidR="00903F40">
          <w:rPr>
            <w:rStyle w:val="a8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1195778036</w:t>
        </w:r>
        <w:r w:rsidR="008103AC">
          <w:rPr>
            <w:rStyle w:val="a8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@qq.com</w:t>
        </w:r>
      </w:hyperlink>
      <w:r w:rsidR="008103AC">
        <w:rPr>
          <w:rFonts w:ascii="微软雅黑" w:eastAsia="微软雅黑" w:hAnsi="微软雅黑" w:hint="eastAsia"/>
          <w:b/>
          <w:color w:val="000000" w:themeColor="text1"/>
          <w:sz w:val="20"/>
        </w:rPr>
        <w:t>邮箱</w:t>
      </w:r>
      <w:r w:rsidR="008103AC">
        <w:rPr>
          <w:rFonts w:ascii="微软雅黑" w:eastAsia="微软雅黑" w:hAnsi="微软雅黑" w:hint="eastAsia"/>
          <w:b/>
          <w:color w:val="000000" w:themeColor="text1"/>
          <w:sz w:val="20"/>
          <w:szCs w:val="21"/>
        </w:rPr>
        <w:t>，</w:t>
      </w:r>
      <w:r w:rsidR="008103AC">
        <w:rPr>
          <w:rStyle w:val="a8"/>
          <w:rFonts w:ascii="微软雅黑" w:eastAsia="微软雅黑" w:hAnsi="微软雅黑" w:hint="eastAsia"/>
          <w:b/>
          <w:color w:val="000000" w:themeColor="text1"/>
          <w:sz w:val="20"/>
          <w:szCs w:val="21"/>
        </w:rPr>
        <w:t>工作人员将在3个工作日之内回复您!</w:t>
      </w:r>
    </w:p>
    <w:p w:rsidR="00AF420D" w:rsidRDefault="008103A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公司主页：</w:t>
      </w:r>
      <w:r w:rsidR="00284525" w:rsidRPr="00284525">
        <w:rPr>
          <w:rFonts w:ascii="微软雅黑" w:eastAsia="微软雅黑" w:hAnsi="微软雅黑"/>
          <w:u w:val="single"/>
        </w:rPr>
        <w:t>https://cd.lianjia.com/</w:t>
      </w:r>
    </w:p>
    <w:p w:rsidR="00AF420D" w:rsidRDefault="008103AC">
      <w:pPr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联系</w:t>
      </w:r>
      <w:r w:rsidR="002A6566">
        <w:rPr>
          <w:rFonts w:ascii="微软雅黑" w:eastAsia="微软雅黑" w:hAnsi="微软雅黑" w:hint="eastAsia"/>
          <w:b/>
          <w:color w:val="000000" w:themeColor="text1"/>
          <w:szCs w:val="21"/>
        </w:rPr>
        <w:t>方式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>：</w:t>
      </w:r>
      <w:r w:rsidR="002A6566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宛清 </w:t>
      </w:r>
      <w:r w:rsidR="00284525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   </w:t>
      </w:r>
      <w:r w:rsidR="002A6566">
        <w:rPr>
          <w:rFonts w:ascii="微软雅黑" w:eastAsia="微软雅黑" w:hAnsi="微软雅黑" w:hint="eastAsia"/>
          <w:b/>
          <w:color w:val="000000" w:themeColor="text1"/>
          <w:szCs w:val="21"/>
        </w:rPr>
        <w:t>18825271894</w:t>
      </w:r>
    </w:p>
    <w:p w:rsidR="00AF420D" w:rsidRDefault="008103AC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公司地址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：成都市武侯区龙腾东路36号中海大厦5F</w:t>
      </w:r>
    </w:p>
    <w:p w:rsidR="00AF420D" w:rsidRDefault="008103AC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公交路线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：K1/K2/8/70/77/79/100/111/151/165/801/805/809/840到清水河站</w:t>
      </w:r>
    </w:p>
    <w:p w:rsidR="00AF420D" w:rsidRDefault="00AF420D">
      <w:pPr>
        <w:rPr>
          <w:rFonts w:ascii="微软雅黑" w:eastAsia="微软雅黑" w:hAnsi="微软雅黑"/>
        </w:rPr>
      </w:pPr>
    </w:p>
    <w:sectPr w:rsidR="00AF420D" w:rsidSect="00AF420D">
      <w:headerReference w:type="even" r:id="rId10"/>
      <w:headerReference w:type="default" r:id="rId11"/>
      <w:pgSz w:w="11906" w:h="16838"/>
      <w:pgMar w:top="1522" w:right="1134" w:bottom="24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CC6" w:rsidRDefault="00972CC6" w:rsidP="00AF420D">
      <w:r>
        <w:separator/>
      </w:r>
    </w:p>
  </w:endnote>
  <w:endnote w:type="continuationSeparator" w:id="1">
    <w:p w:rsidR="00972CC6" w:rsidRDefault="00972CC6" w:rsidP="00AF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CC6" w:rsidRDefault="00972CC6" w:rsidP="00AF420D">
      <w:r>
        <w:separator/>
      </w:r>
    </w:p>
  </w:footnote>
  <w:footnote w:type="continuationSeparator" w:id="1">
    <w:p w:rsidR="00972CC6" w:rsidRDefault="00972CC6" w:rsidP="00AF4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0D" w:rsidRDefault="00C478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03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420D" w:rsidRDefault="00AF42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0D" w:rsidRDefault="008103A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-168910</wp:posOffset>
          </wp:positionV>
          <wp:extent cx="1524000" cy="323850"/>
          <wp:effectExtent l="19050" t="0" r="0" b="0"/>
          <wp:wrapSquare wrapText="bothSides"/>
          <wp:docPr id="2" name="图片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7CDF"/>
    <w:multiLevelType w:val="singleLevel"/>
    <w:tmpl w:val="59117CDF"/>
    <w:lvl w:ilvl="0">
      <w:start w:val="1"/>
      <w:numFmt w:val="decimal"/>
      <w:suff w:val="nothing"/>
      <w:lvlText w:val="%1、"/>
      <w:lvlJc w:val="left"/>
    </w:lvl>
  </w:abstractNum>
  <w:abstractNum w:abstractNumId="1">
    <w:nsid w:val="59117D3D"/>
    <w:multiLevelType w:val="singleLevel"/>
    <w:tmpl w:val="59117D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486"/>
    <w:rsid w:val="00044FFB"/>
    <w:rsid w:val="00071D8E"/>
    <w:rsid w:val="000751EA"/>
    <w:rsid w:val="000A624F"/>
    <w:rsid w:val="000B7509"/>
    <w:rsid w:val="000C18BB"/>
    <w:rsid w:val="000C1D41"/>
    <w:rsid w:val="001360E7"/>
    <w:rsid w:val="0013645B"/>
    <w:rsid w:val="00172A27"/>
    <w:rsid w:val="0019310A"/>
    <w:rsid w:val="00226DAE"/>
    <w:rsid w:val="00252B5F"/>
    <w:rsid w:val="00254417"/>
    <w:rsid w:val="00284525"/>
    <w:rsid w:val="002874DC"/>
    <w:rsid w:val="00295A15"/>
    <w:rsid w:val="002A6566"/>
    <w:rsid w:val="002C1DEF"/>
    <w:rsid w:val="002D6F36"/>
    <w:rsid w:val="002F0659"/>
    <w:rsid w:val="0030069A"/>
    <w:rsid w:val="00321680"/>
    <w:rsid w:val="003340FA"/>
    <w:rsid w:val="003A3C27"/>
    <w:rsid w:val="003C4A86"/>
    <w:rsid w:val="003F4911"/>
    <w:rsid w:val="00401C3C"/>
    <w:rsid w:val="00450CAC"/>
    <w:rsid w:val="00473729"/>
    <w:rsid w:val="0047756D"/>
    <w:rsid w:val="004C5ED0"/>
    <w:rsid w:val="004F2C79"/>
    <w:rsid w:val="005176C5"/>
    <w:rsid w:val="00525EAC"/>
    <w:rsid w:val="00552038"/>
    <w:rsid w:val="00560187"/>
    <w:rsid w:val="0057504F"/>
    <w:rsid w:val="005A4CCC"/>
    <w:rsid w:val="005F4370"/>
    <w:rsid w:val="006050AE"/>
    <w:rsid w:val="006259A5"/>
    <w:rsid w:val="006334A4"/>
    <w:rsid w:val="006475A7"/>
    <w:rsid w:val="00696198"/>
    <w:rsid w:val="006E376A"/>
    <w:rsid w:val="006E4A99"/>
    <w:rsid w:val="00740DBB"/>
    <w:rsid w:val="00756A42"/>
    <w:rsid w:val="0078397D"/>
    <w:rsid w:val="0079251E"/>
    <w:rsid w:val="007B1838"/>
    <w:rsid w:val="00807A9E"/>
    <w:rsid w:val="008103AC"/>
    <w:rsid w:val="008253B0"/>
    <w:rsid w:val="00826F86"/>
    <w:rsid w:val="00841C86"/>
    <w:rsid w:val="00862393"/>
    <w:rsid w:val="00864A5B"/>
    <w:rsid w:val="0087566D"/>
    <w:rsid w:val="00876759"/>
    <w:rsid w:val="00881001"/>
    <w:rsid w:val="008A3908"/>
    <w:rsid w:val="008B00A3"/>
    <w:rsid w:val="008F0072"/>
    <w:rsid w:val="00903F40"/>
    <w:rsid w:val="00923330"/>
    <w:rsid w:val="00972CC6"/>
    <w:rsid w:val="00991188"/>
    <w:rsid w:val="009C1384"/>
    <w:rsid w:val="009C3D92"/>
    <w:rsid w:val="009E0F3F"/>
    <w:rsid w:val="00A030DB"/>
    <w:rsid w:val="00A145F8"/>
    <w:rsid w:val="00A24791"/>
    <w:rsid w:val="00A577A0"/>
    <w:rsid w:val="00A749E7"/>
    <w:rsid w:val="00AA404B"/>
    <w:rsid w:val="00AA4A9D"/>
    <w:rsid w:val="00AA74C8"/>
    <w:rsid w:val="00AB1357"/>
    <w:rsid w:val="00AD0E86"/>
    <w:rsid w:val="00AD3DAF"/>
    <w:rsid w:val="00AF420D"/>
    <w:rsid w:val="00B524A6"/>
    <w:rsid w:val="00B75E04"/>
    <w:rsid w:val="00BA4890"/>
    <w:rsid w:val="00BB02C7"/>
    <w:rsid w:val="00BB71A3"/>
    <w:rsid w:val="00BC5EFA"/>
    <w:rsid w:val="00C3694C"/>
    <w:rsid w:val="00C47640"/>
    <w:rsid w:val="00C4782A"/>
    <w:rsid w:val="00C648FF"/>
    <w:rsid w:val="00C81CBC"/>
    <w:rsid w:val="00CA4175"/>
    <w:rsid w:val="00CA6CBE"/>
    <w:rsid w:val="00CD298F"/>
    <w:rsid w:val="00CF425D"/>
    <w:rsid w:val="00D01449"/>
    <w:rsid w:val="00D16AC8"/>
    <w:rsid w:val="00D22273"/>
    <w:rsid w:val="00D61DE8"/>
    <w:rsid w:val="00D81E73"/>
    <w:rsid w:val="00E169C3"/>
    <w:rsid w:val="00E2709C"/>
    <w:rsid w:val="00E27164"/>
    <w:rsid w:val="00E80977"/>
    <w:rsid w:val="00EA0935"/>
    <w:rsid w:val="00EB5BE5"/>
    <w:rsid w:val="00EC1322"/>
    <w:rsid w:val="00F1486B"/>
    <w:rsid w:val="00F17B46"/>
    <w:rsid w:val="00F264C3"/>
    <w:rsid w:val="00FC530F"/>
    <w:rsid w:val="00FE05C3"/>
    <w:rsid w:val="00FE1875"/>
    <w:rsid w:val="00FE75D8"/>
    <w:rsid w:val="0FFD0B9E"/>
    <w:rsid w:val="17D43160"/>
    <w:rsid w:val="1FFB5E4C"/>
    <w:rsid w:val="3EAF65C6"/>
    <w:rsid w:val="5D6968A5"/>
    <w:rsid w:val="7069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F4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rsid w:val="00AF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rsid w:val="00AF420D"/>
    <w:pPr>
      <w:widowControl/>
      <w:spacing w:line="330" w:lineRule="atLeast"/>
      <w:jc w:val="left"/>
    </w:pPr>
    <w:rPr>
      <w:rFonts w:ascii="宋体" w:hAnsi="宋体" w:cs="宋体"/>
      <w:color w:val="575757"/>
      <w:kern w:val="0"/>
      <w:sz w:val="18"/>
      <w:szCs w:val="18"/>
    </w:rPr>
  </w:style>
  <w:style w:type="character" w:styleId="a7">
    <w:name w:val="page number"/>
    <w:basedOn w:val="a0"/>
    <w:rsid w:val="00AF420D"/>
  </w:style>
  <w:style w:type="character" w:styleId="a8">
    <w:name w:val="Hyperlink"/>
    <w:basedOn w:val="a0"/>
    <w:uiPriority w:val="99"/>
    <w:unhideWhenUsed/>
    <w:rsid w:val="00AF420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AF42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2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20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F42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5831;&#23558;&#24212;&#32856;&#31616;&#21382;&#20197;&#37038;&#20214;&#25237;&#36882;&#33267;ecen999@126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221</Words>
  <Characters>1264</Characters>
  <Application>Microsoft Office Word</Application>
  <DocSecurity>0</DocSecurity>
  <Lines>10</Lines>
  <Paragraphs>2</Paragraphs>
  <ScaleCrop>false</ScaleCrop>
  <Company>WwW.YlmF.CoM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罗涛</dc:creator>
  <cp:lastModifiedBy>Administrator</cp:lastModifiedBy>
  <cp:revision>25</cp:revision>
  <dcterms:created xsi:type="dcterms:W3CDTF">2016-09-02T03:35:00Z</dcterms:created>
  <dcterms:modified xsi:type="dcterms:W3CDTF">2017-09-05T03:23:00Z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